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7C7" w:rsidRPr="00BB4879" w:rsidRDefault="00AA17C7" w:rsidP="00BB4879">
      <w:pPr>
        <w:pStyle w:val="NormalWeb"/>
        <w:spacing w:before="0" w:beforeAutospacing="0" w:after="200" w:afterAutospacing="0"/>
        <w:ind w:left="360"/>
        <w:jc w:val="center"/>
        <w:textAlignment w:val="baseline"/>
        <w:rPr>
          <w:rFonts w:ascii="Arial" w:hAnsi="Arial" w:cs="Arial"/>
          <w:b/>
          <w:bCs/>
          <w:color w:val="000000"/>
          <w:sz w:val="24"/>
          <w:szCs w:val="24"/>
        </w:rPr>
      </w:pPr>
      <w:bookmarkStart w:id="0" w:name="_GoBack"/>
      <w:bookmarkEnd w:id="0"/>
      <w:r w:rsidRPr="00BB4879">
        <w:rPr>
          <w:rFonts w:ascii="Arial" w:hAnsi="Arial" w:cs="Arial"/>
          <w:b/>
          <w:bCs/>
          <w:color w:val="000000"/>
          <w:sz w:val="24"/>
          <w:szCs w:val="24"/>
        </w:rPr>
        <w:t xml:space="preserve">Draft language for S, I, U grades for Thesis/Dissertation </w:t>
      </w:r>
      <w:r w:rsidR="0046556D" w:rsidRPr="00BB4879">
        <w:rPr>
          <w:rFonts w:ascii="Arial" w:hAnsi="Arial" w:cs="Arial"/>
          <w:b/>
          <w:bCs/>
          <w:color w:val="000000"/>
          <w:sz w:val="24"/>
          <w:szCs w:val="24"/>
        </w:rPr>
        <w:t>Research Hours</w:t>
      </w:r>
    </w:p>
    <w:p w:rsidR="00AA17C7" w:rsidRDefault="00AA17C7" w:rsidP="00B57AF4">
      <w:pPr>
        <w:pStyle w:val="NormalWeb"/>
        <w:spacing w:before="0" w:beforeAutospacing="0" w:after="200" w:afterAutospacing="0"/>
        <w:ind w:left="360"/>
        <w:textAlignment w:val="baseline"/>
        <w:rPr>
          <w:rFonts w:ascii="Arial" w:hAnsi="Arial" w:cs="Arial"/>
          <w:bCs/>
          <w:color w:val="000000"/>
          <w:sz w:val="24"/>
          <w:szCs w:val="24"/>
        </w:rPr>
      </w:pPr>
    </w:p>
    <w:p w:rsidR="004F13D7" w:rsidRPr="00420A63" w:rsidRDefault="00420A63" w:rsidP="00B57AF4">
      <w:pPr>
        <w:pStyle w:val="NormalWeb"/>
        <w:spacing w:before="0" w:beforeAutospacing="0" w:after="200" w:afterAutospacing="0"/>
        <w:ind w:left="360"/>
        <w:textAlignment w:val="baseline"/>
        <w:rPr>
          <w:rFonts w:ascii="Arial" w:hAnsi="Arial" w:cs="Arial"/>
          <w:bCs/>
          <w:color w:val="000000"/>
          <w:sz w:val="24"/>
          <w:szCs w:val="24"/>
        </w:rPr>
      </w:pPr>
      <w:r>
        <w:rPr>
          <w:rFonts w:ascii="Arial" w:hAnsi="Arial" w:cs="Arial"/>
          <w:bCs/>
          <w:color w:val="000000"/>
          <w:sz w:val="24"/>
          <w:szCs w:val="24"/>
        </w:rPr>
        <w:t>S</w:t>
      </w:r>
      <w:r w:rsidR="00AA17C7">
        <w:rPr>
          <w:rFonts w:ascii="Arial" w:hAnsi="Arial" w:cs="Arial"/>
          <w:bCs/>
          <w:color w:val="000000"/>
          <w:sz w:val="24"/>
          <w:szCs w:val="24"/>
        </w:rPr>
        <w:t>atisfactory (S)</w:t>
      </w:r>
      <w:r>
        <w:rPr>
          <w:rFonts w:ascii="Arial" w:hAnsi="Arial" w:cs="Arial"/>
          <w:bCs/>
          <w:color w:val="000000"/>
          <w:sz w:val="24"/>
          <w:szCs w:val="24"/>
        </w:rPr>
        <w:t xml:space="preserve"> - </w:t>
      </w:r>
      <w:r w:rsidR="004F13D7" w:rsidRPr="00420A63">
        <w:rPr>
          <w:rFonts w:ascii="Arial" w:hAnsi="Arial" w:cs="Arial"/>
          <w:bCs/>
          <w:color w:val="000000"/>
          <w:sz w:val="24"/>
          <w:szCs w:val="24"/>
        </w:rPr>
        <w:t>If a student makes satisfactory progress toward completing the research plan for that semester, the student should receive the grade S.</w:t>
      </w:r>
      <w:r w:rsidR="0046556D">
        <w:rPr>
          <w:rFonts w:ascii="Arial" w:hAnsi="Arial" w:cs="Arial"/>
          <w:bCs/>
          <w:color w:val="000000"/>
          <w:sz w:val="24"/>
          <w:szCs w:val="24"/>
        </w:rPr>
        <w:t xml:space="preserve"> </w:t>
      </w:r>
      <w:r w:rsidR="0046556D" w:rsidRPr="0046556D">
        <w:rPr>
          <w:rFonts w:ascii="Arial" w:hAnsi="Arial" w:cs="Arial"/>
          <w:sz w:val="24"/>
          <w:szCs w:val="24"/>
        </w:rPr>
        <w:t>S grades are not counted in computing the student’s GPA and cannot replace a prior grade in the GPA. A “S” course</w:t>
      </w:r>
      <w:r w:rsidR="0046556D">
        <w:rPr>
          <w:rFonts w:ascii="Arial" w:hAnsi="Arial" w:cs="Arial"/>
          <w:sz w:val="24"/>
          <w:szCs w:val="24"/>
        </w:rPr>
        <w:t xml:space="preserve"> grade</w:t>
      </w:r>
      <w:r w:rsidR="0046556D" w:rsidRPr="0046556D">
        <w:rPr>
          <w:rFonts w:ascii="Arial" w:hAnsi="Arial" w:cs="Arial"/>
          <w:sz w:val="24"/>
          <w:szCs w:val="24"/>
        </w:rPr>
        <w:t>, however, will carry credit hours and be used toward a student’s total hours required for graduation.</w:t>
      </w:r>
    </w:p>
    <w:p w:rsidR="004F13D7" w:rsidRPr="0046556D" w:rsidRDefault="00420A63" w:rsidP="004F13D7">
      <w:pPr>
        <w:pStyle w:val="NormalWeb"/>
        <w:spacing w:before="0" w:beforeAutospacing="0" w:after="200" w:afterAutospacing="0"/>
        <w:ind w:left="360"/>
        <w:textAlignment w:val="baseline"/>
        <w:rPr>
          <w:rFonts w:ascii="Arial" w:hAnsi="Arial" w:cs="Arial"/>
          <w:bCs/>
          <w:color w:val="000000"/>
          <w:sz w:val="24"/>
          <w:szCs w:val="24"/>
        </w:rPr>
      </w:pPr>
      <w:r w:rsidRPr="0046556D">
        <w:rPr>
          <w:rFonts w:ascii="Arial" w:hAnsi="Arial" w:cs="Arial"/>
          <w:bCs/>
          <w:color w:val="000000"/>
          <w:sz w:val="24"/>
          <w:szCs w:val="24"/>
        </w:rPr>
        <w:t>I</w:t>
      </w:r>
      <w:r w:rsidR="00AA17C7" w:rsidRPr="0046556D">
        <w:rPr>
          <w:rFonts w:ascii="Arial" w:hAnsi="Arial" w:cs="Arial"/>
          <w:bCs/>
          <w:color w:val="000000"/>
          <w:sz w:val="24"/>
          <w:szCs w:val="24"/>
        </w:rPr>
        <w:t xml:space="preserve">ncomplete (I) </w:t>
      </w:r>
      <w:r w:rsidRPr="0046556D">
        <w:rPr>
          <w:rFonts w:ascii="Arial" w:hAnsi="Arial" w:cs="Arial"/>
          <w:bCs/>
          <w:color w:val="000000"/>
          <w:sz w:val="24"/>
          <w:szCs w:val="24"/>
        </w:rPr>
        <w:t xml:space="preserve">- </w:t>
      </w:r>
      <w:r w:rsidR="004F13D7" w:rsidRPr="0046556D">
        <w:rPr>
          <w:rFonts w:ascii="Arial" w:hAnsi="Arial" w:cs="Arial"/>
          <w:bCs/>
          <w:color w:val="000000"/>
          <w:sz w:val="24"/>
          <w:szCs w:val="24"/>
        </w:rPr>
        <w:t xml:space="preserve">If a student is unable to make satisfactory progress due to something beyond their control (e.g. illness, building flooding, loss of data, </w:t>
      </w:r>
      <w:r w:rsidR="004F13D7" w:rsidRPr="00BB4879">
        <w:rPr>
          <w:rFonts w:ascii="Arial" w:hAnsi="Arial" w:cs="Arial"/>
          <w:bCs/>
          <w:i/>
          <w:color w:val="000000"/>
          <w:sz w:val="24"/>
          <w:szCs w:val="24"/>
        </w:rPr>
        <w:t>etc</w:t>
      </w:r>
      <w:r w:rsidR="00BB4879" w:rsidRPr="00BB4879">
        <w:rPr>
          <w:rFonts w:ascii="Arial" w:hAnsi="Arial" w:cs="Arial"/>
          <w:bCs/>
          <w:i/>
          <w:color w:val="000000"/>
          <w:sz w:val="24"/>
          <w:szCs w:val="24"/>
        </w:rPr>
        <w:t>.</w:t>
      </w:r>
      <w:r w:rsidR="004F13D7" w:rsidRPr="0046556D">
        <w:rPr>
          <w:rFonts w:ascii="Arial" w:hAnsi="Arial" w:cs="Arial"/>
          <w:bCs/>
          <w:color w:val="000000"/>
          <w:sz w:val="24"/>
          <w:szCs w:val="24"/>
        </w:rPr>
        <w:t>), the student should receive the grade I (incomplete).</w:t>
      </w:r>
      <w:r w:rsidR="00B57AF4" w:rsidRPr="0046556D">
        <w:rPr>
          <w:rFonts w:ascii="Arial" w:hAnsi="Arial" w:cs="Arial"/>
          <w:bCs/>
          <w:color w:val="000000"/>
          <w:sz w:val="24"/>
          <w:szCs w:val="24"/>
        </w:rPr>
        <w:t xml:space="preserve">  </w:t>
      </w:r>
      <w:r w:rsidR="00B57AF4" w:rsidRPr="0046556D">
        <w:rPr>
          <w:rFonts w:ascii="Arial" w:hAnsi="Arial" w:cs="Arial"/>
          <w:sz w:val="24"/>
          <w:szCs w:val="24"/>
        </w:rPr>
        <w:t>Grades of incomplete must be changed by 60 days into the next long semester after the incomplete was received</w:t>
      </w:r>
      <w:r w:rsidR="0046556D" w:rsidRPr="0046556D">
        <w:rPr>
          <w:rFonts w:ascii="Arial" w:hAnsi="Arial" w:cs="Arial"/>
          <w:sz w:val="24"/>
          <w:szCs w:val="24"/>
        </w:rPr>
        <w:t xml:space="preserve"> or it is changed to an “F”</w:t>
      </w:r>
      <w:r w:rsidR="001032EF">
        <w:rPr>
          <w:rFonts w:ascii="Arial" w:hAnsi="Arial" w:cs="Arial"/>
          <w:sz w:val="24"/>
          <w:szCs w:val="24"/>
        </w:rPr>
        <w:t xml:space="preserve"> or a “U”.</w:t>
      </w:r>
      <w:r w:rsidR="0046556D" w:rsidRPr="0046556D">
        <w:rPr>
          <w:rFonts w:ascii="Arial" w:hAnsi="Arial" w:cs="Arial"/>
          <w:sz w:val="24"/>
          <w:szCs w:val="24"/>
        </w:rPr>
        <w:t> </w:t>
      </w:r>
      <w:r w:rsidR="00B57AF4" w:rsidRPr="0046556D">
        <w:rPr>
          <w:rFonts w:ascii="Arial" w:hAnsi="Arial" w:cs="Arial"/>
          <w:sz w:val="24"/>
          <w:szCs w:val="24"/>
        </w:rPr>
        <w:t xml:space="preserve"> “I” grades received in the spring semester must be removed 60 days after the start of the fall semester</w:t>
      </w:r>
      <w:r w:rsidR="0046556D" w:rsidRPr="0046556D">
        <w:rPr>
          <w:rFonts w:ascii="Arial" w:hAnsi="Arial" w:cs="Arial"/>
          <w:sz w:val="24"/>
          <w:szCs w:val="24"/>
        </w:rPr>
        <w:t xml:space="preserve"> or it is changed to an “F” </w:t>
      </w:r>
      <w:r w:rsidR="001032EF">
        <w:rPr>
          <w:rFonts w:ascii="Arial" w:hAnsi="Arial" w:cs="Arial"/>
          <w:sz w:val="24"/>
          <w:szCs w:val="24"/>
        </w:rPr>
        <w:t>or a “U”.</w:t>
      </w:r>
    </w:p>
    <w:p w:rsidR="0046556D" w:rsidRDefault="00AA17C7" w:rsidP="004F13D7">
      <w:pPr>
        <w:pStyle w:val="NormalWeb"/>
        <w:spacing w:before="0" w:beforeAutospacing="0" w:after="200" w:afterAutospacing="0"/>
        <w:ind w:left="360"/>
        <w:textAlignment w:val="baseline"/>
        <w:rPr>
          <w:rFonts w:ascii="Arial" w:hAnsi="Arial" w:cs="Arial"/>
          <w:sz w:val="24"/>
          <w:szCs w:val="24"/>
        </w:rPr>
      </w:pPr>
      <w:r>
        <w:rPr>
          <w:rFonts w:ascii="Arial" w:hAnsi="Arial" w:cs="Arial"/>
          <w:bCs/>
          <w:color w:val="000000"/>
          <w:sz w:val="24"/>
          <w:szCs w:val="24"/>
        </w:rPr>
        <w:t xml:space="preserve">Unsatisfactory (U) - </w:t>
      </w:r>
      <w:r w:rsidR="004F13D7" w:rsidRPr="00420A63">
        <w:rPr>
          <w:rFonts w:ascii="Arial" w:hAnsi="Arial" w:cs="Arial"/>
          <w:bCs/>
          <w:color w:val="000000"/>
          <w:sz w:val="24"/>
          <w:szCs w:val="24"/>
        </w:rPr>
        <w:t xml:space="preserve">If a student’s progress toward completing the research plan for that semester is unsatisfactory, the student should receive the grade U. That grade does not need to be resolved and it will remain on the transcript. </w:t>
      </w:r>
      <w:r w:rsidR="0046556D">
        <w:rPr>
          <w:rFonts w:ascii="Arial" w:hAnsi="Arial" w:cs="Arial"/>
          <w:sz w:val="24"/>
          <w:szCs w:val="24"/>
        </w:rPr>
        <w:t>U</w:t>
      </w:r>
      <w:r w:rsidR="0046556D" w:rsidRPr="0046556D">
        <w:rPr>
          <w:rFonts w:ascii="Arial" w:hAnsi="Arial" w:cs="Arial"/>
          <w:sz w:val="24"/>
          <w:szCs w:val="24"/>
        </w:rPr>
        <w:t xml:space="preserve"> grades are not counted in computing the student’s GPA. A “</w:t>
      </w:r>
      <w:r w:rsidR="0046556D">
        <w:rPr>
          <w:rFonts w:ascii="Arial" w:hAnsi="Arial" w:cs="Arial"/>
          <w:sz w:val="24"/>
          <w:szCs w:val="24"/>
        </w:rPr>
        <w:t>U</w:t>
      </w:r>
      <w:r w:rsidR="0046556D" w:rsidRPr="0046556D">
        <w:rPr>
          <w:rFonts w:ascii="Arial" w:hAnsi="Arial" w:cs="Arial"/>
          <w:sz w:val="24"/>
          <w:szCs w:val="24"/>
        </w:rPr>
        <w:t>” course</w:t>
      </w:r>
      <w:r w:rsidR="0046556D">
        <w:rPr>
          <w:rFonts w:ascii="Arial" w:hAnsi="Arial" w:cs="Arial"/>
          <w:sz w:val="24"/>
          <w:szCs w:val="24"/>
        </w:rPr>
        <w:t xml:space="preserve"> grade</w:t>
      </w:r>
      <w:r w:rsidR="0046556D" w:rsidRPr="0046556D">
        <w:rPr>
          <w:rFonts w:ascii="Arial" w:hAnsi="Arial" w:cs="Arial"/>
          <w:sz w:val="24"/>
          <w:szCs w:val="24"/>
        </w:rPr>
        <w:t xml:space="preserve">, however, will </w:t>
      </w:r>
      <w:r w:rsidR="0046556D" w:rsidRPr="0046556D">
        <w:rPr>
          <w:rFonts w:ascii="Arial" w:hAnsi="Arial" w:cs="Arial"/>
          <w:b/>
          <w:sz w:val="24"/>
          <w:szCs w:val="24"/>
          <w:u w:val="single"/>
        </w:rPr>
        <w:t>not</w:t>
      </w:r>
      <w:r w:rsidR="0046556D">
        <w:rPr>
          <w:rFonts w:ascii="Arial" w:hAnsi="Arial" w:cs="Arial"/>
          <w:sz w:val="24"/>
          <w:szCs w:val="24"/>
        </w:rPr>
        <w:t xml:space="preserve"> </w:t>
      </w:r>
      <w:r w:rsidR="0046556D" w:rsidRPr="0046556D">
        <w:rPr>
          <w:rFonts w:ascii="Arial" w:hAnsi="Arial" w:cs="Arial"/>
          <w:sz w:val="24"/>
          <w:szCs w:val="24"/>
        </w:rPr>
        <w:t xml:space="preserve">carry credit hours </w:t>
      </w:r>
      <w:r w:rsidR="0046556D">
        <w:rPr>
          <w:rFonts w:ascii="Arial" w:hAnsi="Arial" w:cs="Arial"/>
          <w:sz w:val="24"/>
          <w:szCs w:val="24"/>
        </w:rPr>
        <w:t>or</w:t>
      </w:r>
      <w:r w:rsidR="0046556D" w:rsidRPr="0046556D">
        <w:rPr>
          <w:rFonts w:ascii="Arial" w:hAnsi="Arial" w:cs="Arial"/>
          <w:sz w:val="24"/>
          <w:szCs w:val="24"/>
        </w:rPr>
        <w:t xml:space="preserve"> be used toward a student’s total hours required for graduation.</w:t>
      </w:r>
      <w:r w:rsidR="0046556D">
        <w:rPr>
          <w:rFonts w:ascii="Arial" w:hAnsi="Arial" w:cs="Arial"/>
          <w:sz w:val="24"/>
          <w:szCs w:val="24"/>
        </w:rPr>
        <w:t xml:space="preserve"> </w:t>
      </w:r>
    </w:p>
    <w:p w:rsidR="004F13D7" w:rsidRPr="00420A63" w:rsidRDefault="004F13D7" w:rsidP="004F13D7">
      <w:pPr>
        <w:pStyle w:val="NormalWeb"/>
        <w:spacing w:before="0" w:beforeAutospacing="0" w:after="200" w:afterAutospacing="0"/>
        <w:ind w:left="360"/>
        <w:textAlignment w:val="baseline"/>
        <w:rPr>
          <w:rFonts w:ascii="Arial" w:hAnsi="Arial" w:cs="Arial"/>
          <w:bCs/>
          <w:color w:val="000000"/>
          <w:sz w:val="24"/>
          <w:szCs w:val="24"/>
        </w:rPr>
      </w:pPr>
      <w:r w:rsidRPr="00420A63">
        <w:rPr>
          <w:rFonts w:ascii="Arial" w:hAnsi="Arial" w:cs="Arial"/>
          <w:bCs/>
          <w:color w:val="000000"/>
          <w:sz w:val="24"/>
          <w:szCs w:val="24"/>
        </w:rPr>
        <w:t>Consequences of a U grade:</w:t>
      </w:r>
    </w:p>
    <w:p w:rsidR="004F13D7" w:rsidRDefault="004F13D7" w:rsidP="004F13D7">
      <w:pPr>
        <w:pStyle w:val="NormalWeb"/>
        <w:spacing w:before="0" w:beforeAutospacing="0" w:after="200" w:afterAutospacing="0"/>
        <w:ind w:left="1080"/>
        <w:textAlignment w:val="baseline"/>
        <w:rPr>
          <w:rFonts w:ascii="Arial" w:hAnsi="Arial" w:cs="Arial"/>
          <w:bCs/>
          <w:color w:val="000000"/>
          <w:sz w:val="24"/>
          <w:szCs w:val="24"/>
        </w:rPr>
      </w:pPr>
      <w:r w:rsidRPr="00420A63">
        <w:rPr>
          <w:rFonts w:ascii="Arial" w:hAnsi="Arial" w:cs="Arial"/>
          <w:bCs/>
          <w:color w:val="000000"/>
          <w:sz w:val="24"/>
          <w:szCs w:val="24"/>
        </w:rPr>
        <w:t>A second grade of U at any point (doesn’t have to be sequential semesters) prompts a discussion between the faculty advisor</w:t>
      </w:r>
      <w:r w:rsidR="00420A63" w:rsidRPr="00420A63">
        <w:rPr>
          <w:rFonts w:ascii="Arial" w:hAnsi="Arial" w:cs="Arial"/>
          <w:bCs/>
          <w:color w:val="000000"/>
          <w:sz w:val="24"/>
          <w:szCs w:val="24"/>
        </w:rPr>
        <w:t xml:space="preserve">, graduate program director, thesis/dissertation committee, </w:t>
      </w:r>
      <w:r w:rsidRPr="00420A63">
        <w:rPr>
          <w:rFonts w:ascii="Arial" w:hAnsi="Arial" w:cs="Arial"/>
          <w:bCs/>
          <w:color w:val="000000"/>
          <w:sz w:val="24"/>
          <w:szCs w:val="24"/>
        </w:rPr>
        <w:t xml:space="preserve">and </w:t>
      </w:r>
      <w:r w:rsidR="00420A63" w:rsidRPr="00420A63">
        <w:rPr>
          <w:rFonts w:ascii="Arial" w:hAnsi="Arial" w:cs="Arial"/>
          <w:bCs/>
          <w:color w:val="000000"/>
          <w:sz w:val="24"/>
          <w:szCs w:val="24"/>
        </w:rPr>
        <w:t xml:space="preserve">the </w:t>
      </w:r>
      <w:r w:rsidRPr="00420A63">
        <w:rPr>
          <w:rFonts w:ascii="Arial" w:hAnsi="Arial" w:cs="Arial"/>
          <w:bCs/>
          <w:color w:val="000000"/>
          <w:sz w:val="24"/>
          <w:szCs w:val="24"/>
        </w:rPr>
        <w:t xml:space="preserve">student resulting in either </w:t>
      </w:r>
      <w:r w:rsidR="00420A63" w:rsidRPr="00420A63">
        <w:rPr>
          <w:rFonts w:ascii="Arial" w:hAnsi="Arial" w:cs="Arial"/>
          <w:bCs/>
          <w:color w:val="000000"/>
          <w:sz w:val="24"/>
          <w:szCs w:val="24"/>
        </w:rPr>
        <w:t>a</w:t>
      </w:r>
      <w:r w:rsidRPr="00420A63">
        <w:rPr>
          <w:rFonts w:ascii="Arial" w:hAnsi="Arial" w:cs="Arial"/>
          <w:bCs/>
          <w:color w:val="000000"/>
          <w:sz w:val="24"/>
          <w:szCs w:val="24"/>
        </w:rPr>
        <w:t xml:space="preserve"> written plan for improvement signed by all parties; or, </w:t>
      </w:r>
      <w:r w:rsidR="00420A63" w:rsidRPr="00420A63">
        <w:rPr>
          <w:rFonts w:ascii="Arial" w:hAnsi="Arial" w:cs="Arial"/>
          <w:bCs/>
          <w:color w:val="000000"/>
          <w:sz w:val="24"/>
          <w:szCs w:val="24"/>
        </w:rPr>
        <w:t>d</w:t>
      </w:r>
      <w:r w:rsidRPr="00420A63">
        <w:rPr>
          <w:rFonts w:ascii="Arial" w:hAnsi="Arial" w:cs="Arial"/>
          <w:bCs/>
          <w:color w:val="000000"/>
          <w:sz w:val="24"/>
          <w:szCs w:val="24"/>
        </w:rPr>
        <w:t>ismissal from the program</w:t>
      </w:r>
      <w:r w:rsidR="00420A63" w:rsidRPr="00420A63">
        <w:rPr>
          <w:rFonts w:ascii="Arial" w:hAnsi="Arial" w:cs="Arial"/>
          <w:bCs/>
          <w:color w:val="000000"/>
          <w:sz w:val="24"/>
          <w:szCs w:val="24"/>
        </w:rPr>
        <w:t>. A third grade of U at any point (doesn’t have to be sequential semesters) results in dismissal from the program.</w:t>
      </w:r>
    </w:p>
    <w:p w:rsidR="00AA17C7" w:rsidRDefault="00AA17C7" w:rsidP="00AA17C7">
      <w:pPr>
        <w:pStyle w:val="NormalWeb"/>
        <w:spacing w:before="0" w:beforeAutospacing="0" w:after="200" w:afterAutospacing="0"/>
        <w:textAlignment w:val="baseline"/>
        <w:rPr>
          <w:rFonts w:ascii="Arial" w:hAnsi="Arial" w:cs="Arial"/>
          <w:bCs/>
          <w:color w:val="000000"/>
          <w:sz w:val="24"/>
          <w:szCs w:val="24"/>
        </w:rPr>
      </w:pPr>
    </w:p>
    <w:p w:rsidR="00AA17C7" w:rsidRDefault="00AA17C7" w:rsidP="00AA17C7">
      <w:pPr>
        <w:pStyle w:val="NormalWeb"/>
        <w:spacing w:before="0" w:beforeAutospacing="0" w:after="200" w:afterAutospacing="0"/>
        <w:textAlignment w:val="baseline"/>
        <w:rPr>
          <w:rFonts w:ascii="Arial" w:hAnsi="Arial" w:cs="Arial"/>
          <w:bCs/>
          <w:color w:val="000000"/>
          <w:sz w:val="24"/>
          <w:szCs w:val="24"/>
        </w:rPr>
      </w:pPr>
      <w:r>
        <w:rPr>
          <w:rFonts w:ascii="Arial" w:hAnsi="Arial" w:cs="Arial"/>
          <w:bCs/>
          <w:color w:val="000000"/>
          <w:sz w:val="24"/>
          <w:szCs w:val="24"/>
        </w:rPr>
        <w:t xml:space="preserve">*We could leave the “institutional” consequences of a U grade up to the program but it may still have consequences on student financial aid (Yellow Ribbon, Veteran’s Administration, TCU Financial Aid packages, etc.).  </w:t>
      </w:r>
    </w:p>
    <w:p w:rsidR="00BB4879" w:rsidRDefault="00BB4879" w:rsidP="00AA17C7">
      <w:pPr>
        <w:pStyle w:val="NormalWeb"/>
        <w:spacing w:before="0" w:beforeAutospacing="0" w:after="200" w:afterAutospacing="0"/>
        <w:textAlignment w:val="baseline"/>
        <w:rPr>
          <w:rFonts w:ascii="Arial" w:hAnsi="Arial" w:cs="Arial"/>
          <w:bCs/>
          <w:color w:val="000000"/>
          <w:sz w:val="24"/>
          <w:szCs w:val="24"/>
        </w:rPr>
      </w:pPr>
    </w:p>
    <w:p w:rsidR="0046556D" w:rsidRPr="00BB4879" w:rsidRDefault="00BB4879" w:rsidP="00AA17C7">
      <w:pPr>
        <w:pStyle w:val="NormalWeb"/>
        <w:spacing w:before="0" w:beforeAutospacing="0" w:after="200" w:afterAutospacing="0"/>
        <w:textAlignment w:val="baseline"/>
        <w:rPr>
          <w:rFonts w:ascii="Arial" w:hAnsi="Arial" w:cs="Arial"/>
          <w:b/>
          <w:bCs/>
          <w:color w:val="000000"/>
          <w:sz w:val="24"/>
          <w:szCs w:val="24"/>
        </w:rPr>
      </w:pPr>
      <w:r>
        <w:rPr>
          <w:rFonts w:ascii="Arial" w:hAnsi="Arial" w:cs="Arial"/>
          <w:b/>
          <w:bCs/>
          <w:color w:val="000000"/>
          <w:sz w:val="24"/>
          <w:szCs w:val="24"/>
        </w:rPr>
        <w:t>A c</w:t>
      </w:r>
      <w:r w:rsidRPr="00BB4879">
        <w:rPr>
          <w:rFonts w:ascii="Arial" w:hAnsi="Arial" w:cs="Arial"/>
          <w:b/>
          <w:bCs/>
          <w:color w:val="000000"/>
          <w:sz w:val="24"/>
          <w:szCs w:val="24"/>
        </w:rPr>
        <w:t xml:space="preserve">ompleted </w:t>
      </w:r>
      <w:r>
        <w:rPr>
          <w:rFonts w:ascii="Arial" w:hAnsi="Arial" w:cs="Arial"/>
          <w:b/>
          <w:bCs/>
          <w:color w:val="000000"/>
          <w:sz w:val="24"/>
          <w:szCs w:val="24"/>
        </w:rPr>
        <w:t xml:space="preserve">and successfully defended </w:t>
      </w:r>
      <w:r w:rsidRPr="00BB4879">
        <w:rPr>
          <w:rFonts w:ascii="Arial" w:hAnsi="Arial" w:cs="Arial"/>
          <w:b/>
          <w:bCs/>
          <w:color w:val="000000"/>
          <w:sz w:val="24"/>
          <w:szCs w:val="24"/>
        </w:rPr>
        <w:t>thes</w:t>
      </w:r>
      <w:r>
        <w:rPr>
          <w:rFonts w:ascii="Arial" w:hAnsi="Arial" w:cs="Arial"/>
          <w:b/>
          <w:bCs/>
          <w:color w:val="000000"/>
          <w:sz w:val="24"/>
          <w:szCs w:val="24"/>
        </w:rPr>
        <w:t>i</w:t>
      </w:r>
      <w:r w:rsidRPr="00BB4879">
        <w:rPr>
          <w:rFonts w:ascii="Arial" w:hAnsi="Arial" w:cs="Arial"/>
          <w:b/>
          <w:bCs/>
          <w:color w:val="000000"/>
          <w:sz w:val="24"/>
          <w:szCs w:val="24"/>
        </w:rPr>
        <w:t>s/dissertation must receive a letter grade</w:t>
      </w:r>
      <w:r>
        <w:rPr>
          <w:rFonts w:ascii="Arial" w:hAnsi="Arial" w:cs="Arial"/>
          <w:b/>
          <w:bCs/>
          <w:color w:val="000000"/>
          <w:sz w:val="24"/>
          <w:szCs w:val="24"/>
        </w:rPr>
        <w:t xml:space="preserve"> (A, B, etc.)</w:t>
      </w:r>
      <w:r w:rsidRPr="00BB4879">
        <w:rPr>
          <w:rFonts w:ascii="Arial" w:hAnsi="Arial" w:cs="Arial"/>
          <w:b/>
          <w:bCs/>
          <w:color w:val="000000"/>
          <w:sz w:val="24"/>
          <w:szCs w:val="24"/>
        </w:rPr>
        <w:t xml:space="preserve"> that is decided upon via consensus by the thesis/dissertation committee.  A letter grade must be submitted </w:t>
      </w:r>
      <w:r w:rsidR="003A6526">
        <w:rPr>
          <w:rFonts w:ascii="Arial" w:hAnsi="Arial" w:cs="Arial"/>
          <w:b/>
          <w:bCs/>
          <w:color w:val="000000"/>
          <w:sz w:val="24"/>
          <w:szCs w:val="24"/>
        </w:rPr>
        <w:t xml:space="preserve">by the student’s faculty advisor </w:t>
      </w:r>
      <w:r w:rsidRPr="00BB4879">
        <w:rPr>
          <w:rFonts w:ascii="Arial" w:hAnsi="Arial" w:cs="Arial"/>
          <w:b/>
          <w:bCs/>
          <w:color w:val="000000"/>
          <w:sz w:val="24"/>
          <w:szCs w:val="24"/>
        </w:rPr>
        <w:t xml:space="preserve">for inclusion on the student’s official transcript.  </w:t>
      </w:r>
      <w:r>
        <w:rPr>
          <w:rFonts w:ascii="Arial" w:hAnsi="Arial" w:cs="Arial"/>
          <w:b/>
          <w:bCs/>
          <w:color w:val="000000"/>
          <w:sz w:val="24"/>
          <w:szCs w:val="24"/>
        </w:rPr>
        <w:t xml:space="preserve">A “passing” thesis/dissertation grade should be a “B” or higher.  Otherwise, the student would not be considered to have met the thesis/dissertation requirement. </w:t>
      </w:r>
      <w:r w:rsidRPr="00BB4879">
        <w:rPr>
          <w:rFonts w:ascii="Arial" w:hAnsi="Arial" w:cs="Arial"/>
          <w:b/>
          <w:bCs/>
          <w:color w:val="000000"/>
          <w:sz w:val="24"/>
          <w:szCs w:val="24"/>
        </w:rPr>
        <w:t xml:space="preserve">The thesis/dissertation letter grade does not replace the thesis/dissertation </w:t>
      </w:r>
      <w:r w:rsidR="003A6526">
        <w:rPr>
          <w:rFonts w:ascii="Arial" w:hAnsi="Arial" w:cs="Arial"/>
          <w:b/>
          <w:bCs/>
          <w:color w:val="000000"/>
          <w:sz w:val="24"/>
          <w:szCs w:val="24"/>
        </w:rPr>
        <w:t xml:space="preserve">hour </w:t>
      </w:r>
      <w:r w:rsidRPr="00BB4879">
        <w:rPr>
          <w:rFonts w:ascii="Arial" w:hAnsi="Arial" w:cs="Arial"/>
          <w:b/>
          <w:bCs/>
          <w:color w:val="000000"/>
          <w:sz w:val="24"/>
          <w:szCs w:val="24"/>
        </w:rPr>
        <w:t>S/U grades.</w:t>
      </w:r>
    </w:p>
    <w:p w:rsidR="00BD79D0" w:rsidRDefault="00217150" w:rsidP="004F13D7"/>
    <w:sectPr w:rsidR="00BD79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150" w:rsidRDefault="00217150" w:rsidP="00BD792B">
      <w:r>
        <w:separator/>
      </w:r>
    </w:p>
  </w:endnote>
  <w:endnote w:type="continuationSeparator" w:id="0">
    <w:p w:rsidR="00217150" w:rsidRDefault="00217150" w:rsidP="00BD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2B" w:rsidRDefault="00BD7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2B" w:rsidRDefault="00BD7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2B" w:rsidRDefault="00BD7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150" w:rsidRDefault="00217150" w:rsidP="00BD792B">
      <w:r>
        <w:separator/>
      </w:r>
    </w:p>
  </w:footnote>
  <w:footnote w:type="continuationSeparator" w:id="0">
    <w:p w:rsidR="00217150" w:rsidRDefault="00217150" w:rsidP="00BD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2B" w:rsidRDefault="00BD7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563201"/>
      <w:docPartObj>
        <w:docPartGallery w:val="Watermarks"/>
        <w:docPartUnique/>
      </w:docPartObj>
    </w:sdtPr>
    <w:sdtContent>
      <w:p w:rsidR="00BD792B" w:rsidRDefault="00BD79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2B" w:rsidRDefault="00BD7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4FE"/>
    <w:multiLevelType w:val="multilevel"/>
    <w:tmpl w:val="29282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84761"/>
    <w:multiLevelType w:val="hybridMultilevel"/>
    <w:tmpl w:val="4600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o"/>
        <w:lvlJc w:val="left"/>
        <w:pPr>
          <w:tabs>
            <w:tab w:val="num" w:pos="2160"/>
          </w:tabs>
          <w:ind w:left="2160" w:hanging="360"/>
        </w:pPr>
        <w:rPr>
          <w:rFonts w:ascii="Courier New" w:hAnsi="Courier New" w:cs="Times New Roman"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D7"/>
    <w:rsid w:val="001032EF"/>
    <w:rsid w:val="002034CE"/>
    <w:rsid w:val="00217150"/>
    <w:rsid w:val="003A6526"/>
    <w:rsid w:val="00420A63"/>
    <w:rsid w:val="0046556D"/>
    <w:rsid w:val="004F13D7"/>
    <w:rsid w:val="00AA17C7"/>
    <w:rsid w:val="00B57AF4"/>
    <w:rsid w:val="00BB4879"/>
    <w:rsid w:val="00BD792B"/>
    <w:rsid w:val="00FA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1165D45-56AA-4384-9F13-FF13DF4E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3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13D7"/>
    <w:pPr>
      <w:spacing w:before="100" w:beforeAutospacing="1" w:after="100" w:afterAutospacing="1"/>
    </w:pPr>
  </w:style>
  <w:style w:type="paragraph" w:styleId="Header">
    <w:name w:val="header"/>
    <w:basedOn w:val="Normal"/>
    <w:link w:val="HeaderChar"/>
    <w:uiPriority w:val="99"/>
    <w:unhideWhenUsed/>
    <w:rsid w:val="00BD792B"/>
    <w:pPr>
      <w:tabs>
        <w:tab w:val="center" w:pos="4680"/>
        <w:tab w:val="right" w:pos="9360"/>
      </w:tabs>
    </w:pPr>
  </w:style>
  <w:style w:type="character" w:customStyle="1" w:styleId="HeaderChar">
    <w:name w:val="Header Char"/>
    <w:basedOn w:val="DefaultParagraphFont"/>
    <w:link w:val="Header"/>
    <w:uiPriority w:val="99"/>
    <w:rsid w:val="00BD792B"/>
    <w:rPr>
      <w:rFonts w:ascii="Calibri" w:hAnsi="Calibri" w:cs="Calibri"/>
    </w:rPr>
  </w:style>
  <w:style w:type="paragraph" w:styleId="Footer">
    <w:name w:val="footer"/>
    <w:basedOn w:val="Normal"/>
    <w:link w:val="FooterChar"/>
    <w:uiPriority w:val="99"/>
    <w:unhideWhenUsed/>
    <w:rsid w:val="00BD792B"/>
    <w:pPr>
      <w:tabs>
        <w:tab w:val="center" w:pos="4680"/>
        <w:tab w:val="right" w:pos="9360"/>
      </w:tabs>
    </w:pPr>
  </w:style>
  <w:style w:type="character" w:customStyle="1" w:styleId="FooterChar">
    <w:name w:val="Footer Char"/>
    <w:basedOn w:val="DefaultParagraphFont"/>
    <w:link w:val="Footer"/>
    <w:uiPriority w:val="99"/>
    <w:rsid w:val="00BD79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4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Wormley, Floyd</dc:creator>
  <cp:keywords/>
  <dc:description/>
  <cp:lastModifiedBy>Wormley, Floyd</cp:lastModifiedBy>
  <cp:revision>3</cp:revision>
  <dcterms:created xsi:type="dcterms:W3CDTF">2023-10-09T17:26:00Z</dcterms:created>
  <dcterms:modified xsi:type="dcterms:W3CDTF">2023-10-09T17:35:00Z</dcterms:modified>
</cp:coreProperties>
</file>